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3"/>
        <w:gridCol w:w="2063"/>
        <w:gridCol w:w="362"/>
        <w:gridCol w:w="1654"/>
        <w:gridCol w:w="1641"/>
        <w:gridCol w:w="216"/>
        <w:gridCol w:w="1861"/>
      </w:tblGrid>
      <w:tr w:rsidR="00C47839" w:rsidRPr="00807489" w14:paraId="496EC790" w14:textId="77777777" w:rsidTr="00194EDA">
        <w:tc>
          <w:tcPr>
            <w:tcW w:w="10790" w:type="dxa"/>
            <w:gridSpan w:val="7"/>
            <w:shd w:val="clear" w:color="auto" w:fill="BDD6EE" w:themeFill="accent1" w:themeFillTint="66"/>
          </w:tcPr>
          <w:p w14:paraId="7B9CCCEE" w14:textId="30304AD8" w:rsidR="00B03017" w:rsidRPr="00807489" w:rsidRDefault="00516D3D" w:rsidP="0080748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Chronic Obstructive Pulmonary Disease (COPD)</w:t>
            </w:r>
          </w:p>
        </w:tc>
      </w:tr>
      <w:tr w:rsidR="0085058A" w:rsidRPr="00807489" w14:paraId="1C84193F" w14:textId="77777777" w:rsidTr="00807489">
        <w:tc>
          <w:tcPr>
            <w:tcW w:w="2785" w:type="dxa"/>
          </w:tcPr>
          <w:p w14:paraId="39EAB7F4" w14:textId="659C1F99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What is it?</w:t>
            </w:r>
          </w:p>
        </w:tc>
        <w:tc>
          <w:tcPr>
            <w:tcW w:w="8005" w:type="dxa"/>
            <w:gridSpan w:val="6"/>
          </w:tcPr>
          <w:p w14:paraId="7C9FE0E8" w14:textId="6D56F7D3" w:rsidR="00B03017" w:rsidRPr="00807489" w:rsidRDefault="00516D3D" w:rsidP="00807489">
            <w:pPr>
              <w:pStyle w:val="NormalWeb"/>
              <w:shd w:val="clear" w:color="auto" w:fill="FFFFFF"/>
              <w:spacing w:before="0" w:beforeAutospacing="0" w:after="0" w:afterAutospacing="0" w:line="480" w:lineRule="auto"/>
            </w:pPr>
            <w:r w:rsidRPr="00807489">
              <w:t>COPD is a progressive inflammatory lung disease</w:t>
            </w:r>
            <w:r w:rsidR="009D5358" w:rsidRPr="00807489">
              <w:t xml:space="preserve"> that interferes with outward airflow from the lungs. It mainly affects the bronchial tubes and air sacs in the lungs. The inflammation of bronchial tubes and build-up of mucus, leads to breathing difficulties</w:t>
            </w:r>
          </w:p>
        </w:tc>
      </w:tr>
      <w:tr w:rsidR="0085058A" w:rsidRPr="00807489" w14:paraId="41091B19" w14:textId="77777777" w:rsidTr="00807489">
        <w:tc>
          <w:tcPr>
            <w:tcW w:w="2785" w:type="dxa"/>
          </w:tcPr>
          <w:p w14:paraId="12C94E32" w14:textId="03FECFDC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Etiology</w:t>
            </w:r>
          </w:p>
        </w:tc>
        <w:tc>
          <w:tcPr>
            <w:tcW w:w="8005" w:type="dxa"/>
            <w:gridSpan w:val="6"/>
          </w:tcPr>
          <w:p w14:paraId="317A6F35" w14:textId="24DE6EB1" w:rsidR="00B03017" w:rsidRPr="00807489" w:rsidRDefault="00ED3C1F" w:rsidP="00807489">
            <w:pPr>
              <w:pStyle w:val="NormalWeb"/>
              <w:shd w:val="clear" w:color="auto" w:fill="FFFFFF"/>
              <w:spacing w:before="0" w:beforeAutospacing="0" w:after="0" w:afterAutospacing="0" w:line="480" w:lineRule="auto"/>
            </w:pPr>
            <w:r w:rsidRPr="00807489">
              <w:t>This inflammation is due to exposure to harmful substances such as tobacco smoke, burning fuel fumes, and air pollution.</w:t>
            </w:r>
            <w:r w:rsidR="00F31E98" w:rsidRPr="00807489">
              <w:t xml:space="preserve"> Genetics, presence of a defective gene, may make one vulnerable to COPD.</w:t>
            </w:r>
          </w:p>
        </w:tc>
      </w:tr>
      <w:tr w:rsidR="0085058A" w:rsidRPr="00807489" w14:paraId="013BFCF8" w14:textId="77777777" w:rsidTr="00807489">
        <w:tc>
          <w:tcPr>
            <w:tcW w:w="2785" w:type="dxa"/>
          </w:tcPr>
          <w:p w14:paraId="15615591" w14:textId="758B742D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Occurrence/Epidemiology</w:t>
            </w:r>
          </w:p>
        </w:tc>
        <w:tc>
          <w:tcPr>
            <w:tcW w:w="8005" w:type="dxa"/>
            <w:gridSpan w:val="6"/>
          </w:tcPr>
          <w:p w14:paraId="039A5C0F" w14:textId="06DF2DF4" w:rsidR="00F31E98" w:rsidRPr="00807489" w:rsidRDefault="00F31E98" w:rsidP="00807489">
            <w:pPr>
              <w:pStyle w:val="NormalWeb"/>
              <w:shd w:val="clear" w:color="auto" w:fill="FFFFFF"/>
              <w:spacing w:before="0" w:beforeAutospacing="0" w:after="0" w:afterAutospacing="0" w:line="480" w:lineRule="auto"/>
            </w:pPr>
            <w:r w:rsidRPr="00807489">
              <w:t>90% of people with COPD are long-time smokers and former smokers. 20-30% of long-time smokers develop COPD.</w:t>
            </w:r>
            <w:r w:rsidR="00C47839" w:rsidRPr="00807489">
              <w:t xml:space="preserve"> </w:t>
            </w:r>
            <w:r w:rsidRPr="00807489">
              <w:t>The</w:t>
            </w:r>
            <w:r w:rsidR="00C47839" w:rsidRPr="00807489">
              <w:t xml:space="preserve"> condition</w:t>
            </w:r>
            <w:r w:rsidRPr="00807489">
              <w:t xml:space="preserve"> mostly affects people with at least 40 years and above with a history of smoking.</w:t>
            </w:r>
          </w:p>
          <w:p w14:paraId="69BFE188" w14:textId="5EC9DB3F" w:rsidR="00F31E98" w:rsidRPr="00807489" w:rsidRDefault="00C47839" w:rsidP="00807489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480" w:lineRule="auto"/>
              <w:ind w:left="0"/>
            </w:pPr>
            <w:r w:rsidRPr="00807489">
              <w:t>Having asthma increases the risk of getting COPD.</w:t>
            </w:r>
          </w:p>
        </w:tc>
      </w:tr>
      <w:tr w:rsidR="00807489" w:rsidRPr="00807489" w14:paraId="771FFF6D" w14:textId="77777777" w:rsidTr="00807489">
        <w:tc>
          <w:tcPr>
            <w:tcW w:w="2785" w:type="dxa"/>
          </w:tcPr>
          <w:p w14:paraId="75647268" w14:textId="12EABFC1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Clinical Presentation </w:t>
            </w:r>
          </w:p>
          <w:p w14:paraId="29860874" w14:textId="6FB56284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  <w:i/>
                <w:iCs/>
              </w:rPr>
              <w:t>(subjective and physical examination)</w:t>
            </w:r>
          </w:p>
        </w:tc>
        <w:tc>
          <w:tcPr>
            <w:tcW w:w="4340" w:type="dxa"/>
            <w:gridSpan w:val="3"/>
          </w:tcPr>
          <w:p w14:paraId="15FF1526" w14:textId="48512281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Subjective:</w:t>
            </w:r>
            <w:r w:rsidR="00623EFF" w:rsidRPr="00807489">
              <w:rPr>
                <w:rFonts w:ascii="Times New Roman" w:hAnsi="Times New Roman" w:cs="Times New Roman"/>
              </w:rPr>
              <w:t xml:space="preserve"> Chest tightness, lack of energy, fatigue</w:t>
            </w:r>
          </w:p>
          <w:p w14:paraId="75DAFF76" w14:textId="77777777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65" w:type="dxa"/>
            <w:gridSpan w:val="3"/>
          </w:tcPr>
          <w:p w14:paraId="6D873598" w14:textId="152E64B5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Objective</w:t>
            </w:r>
            <w:r w:rsidR="00623EFF" w:rsidRPr="00807489">
              <w:rPr>
                <w:rFonts w:ascii="Times New Roman" w:hAnsi="Times New Roman" w:cs="Times New Roman"/>
              </w:rPr>
              <w:t>: shortness of breath, wheezing, chronic dry cough, chronic cough with mucus, chest infections, swelling in ankles or legs, weight loss.</w:t>
            </w:r>
          </w:p>
        </w:tc>
      </w:tr>
      <w:tr w:rsidR="00807489" w:rsidRPr="00807489" w14:paraId="6234A288" w14:textId="77777777" w:rsidTr="00807489">
        <w:tc>
          <w:tcPr>
            <w:tcW w:w="2785" w:type="dxa"/>
          </w:tcPr>
          <w:p w14:paraId="2196F881" w14:textId="6103AF00" w:rsidR="00870FC1" w:rsidRPr="00807489" w:rsidRDefault="00870FC1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Diagnostic Testing</w:t>
            </w:r>
          </w:p>
        </w:tc>
        <w:tc>
          <w:tcPr>
            <w:tcW w:w="2799" w:type="dxa"/>
            <w:gridSpan w:val="2"/>
          </w:tcPr>
          <w:p w14:paraId="3E048F4B" w14:textId="77777777" w:rsidR="00527048" w:rsidRPr="00807489" w:rsidRDefault="00D5731C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 xml:space="preserve">Chest CT scans: Useful in establishing severity of emphysema. </w:t>
            </w:r>
          </w:p>
          <w:p w14:paraId="37C822BD" w14:textId="4FFA1240" w:rsidR="00870FC1" w:rsidRPr="00807489" w:rsidRDefault="00E621B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 xml:space="preserve">Routine CXR: helpful in excluding </w:t>
            </w:r>
            <w:r w:rsidR="00D5731C" w:rsidRPr="00807489">
              <w:rPr>
                <w:rFonts w:ascii="Times New Roman" w:hAnsi="Times New Roman" w:cs="Times New Roman"/>
              </w:rPr>
              <w:t>other conditions.</w:t>
            </w:r>
            <w:r w:rsidR="00CD5FC2" w:rsidRPr="0080748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81" w:type="dxa"/>
            <w:gridSpan w:val="2"/>
          </w:tcPr>
          <w:p w14:paraId="7E3FFEBD" w14:textId="77777777" w:rsidR="00870FC1" w:rsidRPr="00807489" w:rsidRDefault="00D5731C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Laboratory studies:</w:t>
            </w:r>
          </w:p>
          <w:p w14:paraId="3CF1237D" w14:textId="77777777" w:rsidR="00D5731C" w:rsidRPr="00807489" w:rsidRDefault="00D5731C" w:rsidP="00807489">
            <w:pPr>
              <w:pStyle w:val="ListParagraph"/>
              <w:numPr>
                <w:ilvl w:val="0"/>
                <w:numId w:val="8"/>
              </w:numPr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Measurement of Alpha-1 Antitrypsin (AAT) level.</w:t>
            </w:r>
          </w:p>
          <w:p w14:paraId="1A170B6A" w14:textId="38785FB2" w:rsidR="00D5731C" w:rsidRPr="00807489" w:rsidRDefault="00D5731C" w:rsidP="00807489">
            <w:pPr>
              <w:pStyle w:val="ListParagraph"/>
              <w:numPr>
                <w:ilvl w:val="0"/>
                <w:numId w:val="8"/>
              </w:numPr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Blood Gases and Pulse Oximetry.</w:t>
            </w:r>
          </w:p>
          <w:p w14:paraId="7E8C68AE" w14:textId="2A73E9F3" w:rsidR="00D5731C" w:rsidRPr="00807489" w:rsidRDefault="00D5731C" w:rsidP="00807489">
            <w:pPr>
              <w:pStyle w:val="ListParagraph"/>
              <w:numPr>
                <w:ilvl w:val="0"/>
                <w:numId w:val="8"/>
              </w:numPr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Sputum testing</w:t>
            </w:r>
          </w:p>
        </w:tc>
        <w:tc>
          <w:tcPr>
            <w:tcW w:w="2025" w:type="dxa"/>
            <w:gridSpan w:val="2"/>
          </w:tcPr>
          <w:p w14:paraId="0C26FFF9" w14:textId="4BB11C64" w:rsidR="00527048" w:rsidRPr="00807489" w:rsidRDefault="00527048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Non-invasive diagnostic techniques:</w:t>
            </w:r>
          </w:p>
          <w:p w14:paraId="649AF5B1" w14:textId="2A019A68" w:rsidR="00527048" w:rsidRPr="00807489" w:rsidRDefault="00527048" w:rsidP="00807489">
            <w:pPr>
              <w:pStyle w:val="ListParagraph"/>
              <w:numPr>
                <w:ilvl w:val="0"/>
                <w:numId w:val="9"/>
              </w:numPr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Spirometry</w:t>
            </w:r>
          </w:p>
          <w:p w14:paraId="3ECB8E93" w14:textId="729D6277" w:rsidR="00527048" w:rsidRPr="00807489" w:rsidRDefault="00527048" w:rsidP="00807489">
            <w:pPr>
              <w:pStyle w:val="ListParagraph"/>
              <w:numPr>
                <w:ilvl w:val="0"/>
                <w:numId w:val="9"/>
              </w:numPr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Lungs volumes and diffusion capacity</w:t>
            </w:r>
          </w:p>
          <w:p w14:paraId="6B98DBC9" w14:textId="529A7FD5" w:rsidR="00870FC1" w:rsidRPr="00807489" w:rsidRDefault="00527048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B1F83" w:rsidRPr="00807489" w14:paraId="6F5913CD" w14:textId="77777777" w:rsidTr="00807489">
        <w:tc>
          <w:tcPr>
            <w:tcW w:w="2785" w:type="dxa"/>
          </w:tcPr>
          <w:p w14:paraId="184C26A2" w14:textId="4F36B505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lastRenderedPageBreak/>
              <w:t>3 Differential Diagnosis </w:t>
            </w:r>
          </w:p>
          <w:p w14:paraId="3C72C58E" w14:textId="1C646F5B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  <w:i/>
                <w:iCs/>
              </w:rPr>
              <w:t>(include difference between each differential diagnosis &amp; the main diagnosis)</w:t>
            </w:r>
          </w:p>
        </w:tc>
        <w:tc>
          <w:tcPr>
            <w:tcW w:w="2391" w:type="dxa"/>
          </w:tcPr>
          <w:p w14:paraId="1A11B4FA" w14:textId="5AEF76AC" w:rsidR="00B03017" w:rsidRPr="00807489" w:rsidRDefault="00C70679" w:rsidP="00807489">
            <w:pPr>
              <w:spacing w:line="480" w:lineRule="auto"/>
              <w:rPr>
                <w:rFonts w:ascii="Times New Roman" w:hAnsi="Times New Roman" w:cs="Times New Roman"/>
                <w:u w:val="single"/>
              </w:rPr>
            </w:pPr>
            <w:r w:rsidRPr="00807489">
              <w:rPr>
                <w:rFonts w:ascii="Times New Roman" w:hAnsi="Times New Roman" w:cs="Times New Roman"/>
                <w:u w:val="single"/>
              </w:rPr>
              <w:t>COPD</w:t>
            </w:r>
            <w:r w:rsidR="00B03017" w:rsidRPr="00807489">
              <w:rPr>
                <w:rFonts w:ascii="Times New Roman" w:hAnsi="Times New Roman" w:cs="Times New Roman"/>
                <w:u w:val="single"/>
              </w:rPr>
              <w:t>:</w:t>
            </w:r>
          </w:p>
          <w:p w14:paraId="2A5CF4D2" w14:textId="12DC00DC" w:rsidR="00C70679" w:rsidRPr="00807489" w:rsidRDefault="00C70679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shortness of breath, wheezing, chronic cough with mucus</w:t>
            </w:r>
            <w:r w:rsidRPr="00807489">
              <w:rPr>
                <w:rFonts w:ascii="Times New Roman" w:hAnsi="Times New Roman" w:cs="Times New Roman"/>
              </w:rPr>
              <w:t xml:space="preserve">, </w:t>
            </w:r>
            <w:r w:rsidRPr="00807489">
              <w:rPr>
                <w:rFonts w:ascii="Times New Roman" w:hAnsi="Times New Roman" w:cs="Times New Roman"/>
              </w:rPr>
              <w:t>chronic dry cough,</w:t>
            </w:r>
            <w:r w:rsidRPr="00807489">
              <w:rPr>
                <w:rFonts w:ascii="Times New Roman" w:hAnsi="Times New Roman" w:cs="Times New Roman"/>
              </w:rPr>
              <w:t xml:space="preserve"> </w:t>
            </w:r>
            <w:r w:rsidRPr="00807489">
              <w:rPr>
                <w:rFonts w:ascii="Times New Roman" w:hAnsi="Times New Roman" w:cs="Times New Roman"/>
              </w:rPr>
              <w:t xml:space="preserve">chest infections, </w:t>
            </w:r>
            <w:r w:rsidRPr="00807489">
              <w:rPr>
                <w:rFonts w:ascii="Times New Roman" w:hAnsi="Times New Roman" w:cs="Times New Roman"/>
              </w:rPr>
              <w:t xml:space="preserve">fatigue, </w:t>
            </w:r>
            <w:r w:rsidRPr="00807489">
              <w:rPr>
                <w:rFonts w:ascii="Times New Roman" w:hAnsi="Times New Roman" w:cs="Times New Roman"/>
              </w:rPr>
              <w:t>swelling</w:t>
            </w:r>
            <w:r w:rsidRPr="00807489">
              <w:rPr>
                <w:rFonts w:ascii="Times New Roman" w:hAnsi="Times New Roman" w:cs="Times New Roman"/>
              </w:rPr>
              <w:t xml:space="preserve"> in ankles or legs, weight loss, chest tightness, and lack of energy.</w:t>
            </w:r>
          </w:p>
          <w:p w14:paraId="34588CE0" w14:textId="167890F0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49" w:type="dxa"/>
            <w:gridSpan w:val="2"/>
          </w:tcPr>
          <w:p w14:paraId="44212DBD" w14:textId="7A3A1285" w:rsidR="00C70679" w:rsidRPr="00807489" w:rsidRDefault="00C70679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  <w:u w:val="single"/>
              </w:rPr>
              <w:t>Asthma</w:t>
            </w:r>
            <w:r w:rsidR="00B03017" w:rsidRPr="00807489">
              <w:rPr>
                <w:rFonts w:ascii="Times New Roman" w:hAnsi="Times New Roman" w:cs="Times New Roman"/>
                <w:u w:val="single"/>
              </w:rPr>
              <w:t>:</w:t>
            </w:r>
            <w:r w:rsidR="00B03017" w:rsidRPr="00807489">
              <w:rPr>
                <w:rFonts w:ascii="Times New Roman" w:hAnsi="Times New Roman" w:cs="Times New Roman"/>
              </w:rPr>
              <w:t xml:space="preserve"> </w:t>
            </w:r>
          </w:p>
          <w:p w14:paraId="20E56424" w14:textId="0FD8857B" w:rsidR="00C70679" w:rsidRPr="00807489" w:rsidRDefault="00C70679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Breathlessness, allergies and eczema are common.</w:t>
            </w:r>
          </w:p>
          <w:p w14:paraId="2A2D7097" w14:textId="47FBBF08" w:rsidR="00C70679" w:rsidRPr="00807489" w:rsidRDefault="00C70679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 xml:space="preserve">Coughing and experiencing a tight chest often occur. </w:t>
            </w:r>
            <w:r w:rsidR="003B1F83" w:rsidRPr="00807489">
              <w:rPr>
                <w:rFonts w:ascii="Times New Roman" w:hAnsi="Times New Roman" w:cs="Times New Roman"/>
              </w:rPr>
              <w:t>Airflow congestion</w:t>
            </w:r>
            <w:r w:rsidRPr="00807489">
              <w:rPr>
                <w:rFonts w:ascii="Times New Roman" w:hAnsi="Times New Roman" w:cs="Times New Roman"/>
              </w:rPr>
              <w:t xml:space="preserve"> is</w:t>
            </w:r>
            <w:r w:rsidR="003B1F83" w:rsidRPr="00807489">
              <w:rPr>
                <w:rFonts w:ascii="Times New Roman" w:hAnsi="Times New Roman" w:cs="Times New Roman"/>
              </w:rPr>
              <w:t xml:space="preserve"> reversible un</w:t>
            </w:r>
            <w:r w:rsidRPr="00807489">
              <w:rPr>
                <w:rFonts w:ascii="Times New Roman" w:hAnsi="Times New Roman" w:cs="Times New Roman"/>
              </w:rPr>
              <w:t>li</w:t>
            </w:r>
            <w:r w:rsidR="003B1F83" w:rsidRPr="00807489">
              <w:rPr>
                <w:rFonts w:ascii="Times New Roman" w:hAnsi="Times New Roman" w:cs="Times New Roman"/>
              </w:rPr>
              <w:t xml:space="preserve">ke COPD. </w:t>
            </w:r>
            <w:r w:rsidRPr="00807489">
              <w:rPr>
                <w:rFonts w:ascii="Times New Roman" w:hAnsi="Times New Roman" w:cs="Times New Roman"/>
              </w:rPr>
              <w:t xml:space="preserve">  </w:t>
            </w:r>
          </w:p>
          <w:p w14:paraId="47E4869F" w14:textId="428D8C6C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84" w:type="dxa"/>
            <w:gridSpan w:val="2"/>
          </w:tcPr>
          <w:p w14:paraId="5965C876" w14:textId="77777777" w:rsidR="00B03017" w:rsidRPr="00807489" w:rsidRDefault="003B1F83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  <w:u w:val="single"/>
              </w:rPr>
              <w:t>Congestive Heart Failure</w:t>
            </w:r>
            <w:r w:rsidR="00B03017" w:rsidRPr="00807489">
              <w:rPr>
                <w:rFonts w:ascii="Times New Roman" w:hAnsi="Times New Roman" w:cs="Times New Roman"/>
              </w:rPr>
              <w:t xml:space="preserve"> </w:t>
            </w:r>
          </w:p>
          <w:p w14:paraId="7FE88A23" w14:textId="30238028" w:rsidR="003B1F83" w:rsidRPr="00807489" w:rsidRDefault="003B1F83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Shortness of breath when lying down, (orthopnea)</w:t>
            </w:r>
            <w:r w:rsidR="0085058A" w:rsidRPr="00807489">
              <w:rPr>
                <w:rFonts w:ascii="Times New Roman" w:hAnsi="Times New Roman" w:cs="Times New Roman"/>
              </w:rPr>
              <w:t>, w</w:t>
            </w:r>
            <w:r w:rsidRPr="00807489">
              <w:rPr>
                <w:rFonts w:ascii="Times New Roman" w:hAnsi="Times New Roman" w:cs="Times New Roman"/>
              </w:rPr>
              <w:t>heez</w:t>
            </w:r>
            <w:r w:rsidR="0085058A" w:rsidRPr="00807489">
              <w:rPr>
                <w:rFonts w:ascii="Times New Roman" w:hAnsi="Times New Roman" w:cs="Times New Roman"/>
              </w:rPr>
              <w:t xml:space="preserve">ing, </w:t>
            </w:r>
            <w:r w:rsidRPr="00807489">
              <w:rPr>
                <w:rFonts w:ascii="Times New Roman" w:hAnsi="Times New Roman" w:cs="Times New Roman"/>
              </w:rPr>
              <w:t>coughing</w:t>
            </w:r>
            <w:r w:rsidR="0085058A" w:rsidRPr="00807489">
              <w:rPr>
                <w:rFonts w:ascii="Times New Roman" w:hAnsi="Times New Roman" w:cs="Times New Roman"/>
              </w:rPr>
              <w:t xml:space="preserve">, weakness, and fatigue are also common </w:t>
            </w:r>
          </w:p>
        </w:tc>
        <w:tc>
          <w:tcPr>
            <w:tcW w:w="1881" w:type="dxa"/>
          </w:tcPr>
          <w:p w14:paraId="17086ABC" w14:textId="00168BB5" w:rsidR="0085058A" w:rsidRPr="00807489" w:rsidRDefault="0085058A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  <w:u w:val="single"/>
              </w:rPr>
              <w:t>Bronchiectasis</w:t>
            </w:r>
            <w:r w:rsidR="00B03017" w:rsidRPr="00807489">
              <w:rPr>
                <w:rFonts w:ascii="Times New Roman" w:hAnsi="Times New Roman" w:cs="Times New Roman"/>
                <w:u w:val="single"/>
              </w:rPr>
              <w:t>:</w:t>
            </w:r>
            <w:r w:rsidR="00B03017" w:rsidRPr="00807489">
              <w:rPr>
                <w:rFonts w:ascii="Times New Roman" w:hAnsi="Times New Roman" w:cs="Times New Roman"/>
              </w:rPr>
              <w:t xml:space="preserve"> </w:t>
            </w:r>
          </w:p>
          <w:p w14:paraId="38F37840" w14:textId="60FBB022" w:rsidR="00B03017" w:rsidRPr="00807489" w:rsidRDefault="0085058A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Production of sputum and recurrent lung infections are common, prolonged cough, chest pains and wheezing are common symptoms.</w:t>
            </w:r>
          </w:p>
        </w:tc>
      </w:tr>
      <w:tr w:rsidR="0085058A" w:rsidRPr="00807489" w14:paraId="7B9D0DEA" w14:textId="77777777" w:rsidTr="00807489">
        <w:tc>
          <w:tcPr>
            <w:tcW w:w="2785" w:type="dxa"/>
          </w:tcPr>
          <w:p w14:paraId="47599689" w14:textId="2C45235A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Non-Pharmacologic Management</w:t>
            </w:r>
          </w:p>
        </w:tc>
        <w:tc>
          <w:tcPr>
            <w:tcW w:w="8005" w:type="dxa"/>
            <w:gridSpan w:val="6"/>
          </w:tcPr>
          <w:p w14:paraId="5D8A7B29" w14:textId="77777777" w:rsidR="00747922" w:rsidRPr="00807489" w:rsidRDefault="00747922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Non-pharmacologic treatment comprise of:</w:t>
            </w:r>
          </w:p>
          <w:p w14:paraId="00A9308B" w14:textId="77777777" w:rsidR="00B03017" w:rsidRPr="00807489" w:rsidRDefault="00747922" w:rsidP="00807489">
            <w:pPr>
              <w:pStyle w:val="ListParagraph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Nutritional support</w:t>
            </w:r>
          </w:p>
          <w:p w14:paraId="79B4E3B2" w14:textId="77777777" w:rsidR="00747922" w:rsidRPr="00807489" w:rsidRDefault="00747922" w:rsidP="00807489">
            <w:pPr>
              <w:pStyle w:val="ListParagraph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Tobacco quitting</w:t>
            </w:r>
          </w:p>
          <w:p w14:paraId="52F0D15F" w14:textId="3EF2609E" w:rsidR="00747922" w:rsidRPr="00807489" w:rsidRDefault="00747922" w:rsidP="00807489">
            <w:pPr>
              <w:pStyle w:val="ListParagraph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Oxygen support</w:t>
            </w:r>
          </w:p>
        </w:tc>
      </w:tr>
      <w:tr w:rsidR="0085058A" w:rsidRPr="00807489" w14:paraId="17B2292F" w14:textId="77777777" w:rsidTr="00807489">
        <w:tc>
          <w:tcPr>
            <w:tcW w:w="2785" w:type="dxa"/>
          </w:tcPr>
          <w:p w14:paraId="532BB322" w14:textId="2B900C31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Pharmacologic Management</w:t>
            </w:r>
          </w:p>
        </w:tc>
        <w:tc>
          <w:tcPr>
            <w:tcW w:w="8005" w:type="dxa"/>
            <w:gridSpan w:val="6"/>
          </w:tcPr>
          <w:p w14:paraId="76C1C664" w14:textId="77777777" w:rsidR="00277F31" w:rsidRPr="00807489" w:rsidRDefault="00DB0B2A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 xml:space="preserve">Use of </w:t>
            </w:r>
            <w:r w:rsidR="00277F31" w:rsidRPr="00807489">
              <w:rPr>
                <w:rFonts w:ascii="Times New Roman" w:hAnsi="Times New Roman" w:cs="Times New Roman"/>
              </w:rPr>
              <w:t xml:space="preserve">short and long-acting </w:t>
            </w:r>
            <w:r w:rsidRPr="00807489">
              <w:rPr>
                <w:rFonts w:ascii="Times New Roman" w:hAnsi="Times New Roman" w:cs="Times New Roman"/>
              </w:rPr>
              <w:t>bronchodilators</w:t>
            </w:r>
            <w:r w:rsidR="00277F31" w:rsidRPr="00807489">
              <w:rPr>
                <w:rFonts w:ascii="Times New Roman" w:hAnsi="Times New Roman" w:cs="Times New Roman"/>
              </w:rPr>
              <w:t>, medicines that relax and widen airways to ease breathing such as</w:t>
            </w:r>
            <w:r w:rsidRPr="00807489">
              <w:rPr>
                <w:rFonts w:ascii="Times New Roman" w:hAnsi="Times New Roman" w:cs="Times New Roman"/>
              </w:rPr>
              <w:t xml:space="preserve"> theophylline and </w:t>
            </w:r>
            <w:r w:rsidR="00837341" w:rsidRPr="00807489">
              <w:rPr>
                <w:rFonts w:ascii="Times New Roman" w:hAnsi="Times New Roman" w:cs="Times New Roman"/>
              </w:rPr>
              <w:t>anticholinergic</w:t>
            </w:r>
            <w:r w:rsidR="00277F31" w:rsidRPr="00807489">
              <w:rPr>
                <w:rFonts w:ascii="Times New Roman" w:hAnsi="Times New Roman" w:cs="Times New Roman"/>
              </w:rPr>
              <w:t>,</w:t>
            </w:r>
            <w:r w:rsidRPr="00807489">
              <w:rPr>
                <w:rFonts w:ascii="Times New Roman" w:hAnsi="Times New Roman" w:cs="Times New Roman"/>
              </w:rPr>
              <w:t xml:space="preserve"> or a combination of the two drugs.</w:t>
            </w:r>
            <w:r w:rsidR="00837341" w:rsidRPr="00807489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</w:p>
          <w:bookmarkEnd w:id="0"/>
          <w:p w14:paraId="4DBD2BBF" w14:textId="77777777" w:rsidR="00277F31" w:rsidRPr="00807489" w:rsidRDefault="00277F31" w:rsidP="00807489">
            <w:pPr>
              <w:pStyle w:val="ListParagraph"/>
              <w:numPr>
                <w:ilvl w:val="0"/>
                <w:numId w:val="11"/>
              </w:numPr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 xml:space="preserve">Short-acting inhalers include </w:t>
            </w:r>
            <w:r w:rsidR="0041124E" w:rsidRPr="00807489">
              <w:rPr>
                <w:rFonts w:ascii="Times New Roman" w:hAnsi="Times New Roman" w:cs="Times New Roman"/>
              </w:rPr>
              <w:t>terbutaline and salbutamol which are beta-2 agonist inhalers.</w:t>
            </w:r>
          </w:p>
          <w:p w14:paraId="20F95157" w14:textId="21C65B3D" w:rsidR="0041124E" w:rsidRPr="00807489" w:rsidRDefault="0041124E" w:rsidP="00807489">
            <w:pPr>
              <w:pStyle w:val="ListParagraph"/>
              <w:numPr>
                <w:ilvl w:val="0"/>
                <w:numId w:val="11"/>
              </w:numPr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 xml:space="preserve">Long-acting inhalers such as </w:t>
            </w:r>
            <w:proofErr w:type="spellStart"/>
            <w:r w:rsidRPr="00807489">
              <w:rPr>
                <w:rFonts w:ascii="Times New Roman" w:hAnsi="Times New Roman" w:cs="Times New Roman"/>
              </w:rPr>
              <w:t>formoterol</w:t>
            </w:r>
            <w:proofErr w:type="spellEnd"/>
            <w:r w:rsidRPr="00807489">
              <w:rPr>
                <w:rFonts w:ascii="Times New Roman" w:hAnsi="Times New Roman" w:cs="Times New Roman"/>
              </w:rPr>
              <w:t xml:space="preserve">, salmeterol and </w:t>
            </w:r>
            <w:proofErr w:type="spellStart"/>
            <w:r w:rsidRPr="00807489">
              <w:rPr>
                <w:rFonts w:ascii="Times New Roman" w:hAnsi="Times New Roman" w:cs="Times New Roman"/>
              </w:rPr>
              <w:t>indacaterol</w:t>
            </w:r>
            <w:proofErr w:type="spellEnd"/>
            <w:r w:rsidRPr="00807489">
              <w:rPr>
                <w:rFonts w:ascii="Times New Roman" w:hAnsi="Times New Roman" w:cs="Times New Roman"/>
              </w:rPr>
              <w:t>.</w:t>
            </w:r>
          </w:p>
        </w:tc>
      </w:tr>
      <w:tr w:rsidR="0085058A" w:rsidRPr="00807489" w14:paraId="0143B395" w14:textId="77777777" w:rsidTr="00807489">
        <w:tc>
          <w:tcPr>
            <w:tcW w:w="2785" w:type="dxa"/>
          </w:tcPr>
          <w:p w14:paraId="28E2BADB" w14:textId="187D4976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Follow Up</w:t>
            </w:r>
          </w:p>
        </w:tc>
        <w:tc>
          <w:tcPr>
            <w:tcW w:w="8005" w:type="dxa"/>
            <w:gridSpan w:val="6"/>
          </w:tcPr>
          <w:p w14:paraId="1D2721AD" w14:textId="15B48A99" w:rsidR="00B03017" w:rsidRPr="00807489" w:rsidRDefault="00576B5A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Regardless on the severity</w:t>
            </w:r>
            <w:r w:rsidR="00CD46D3" w:rsidRPr="00807489">
              <w:rPr>
                <w:rFonts w:ascii="Times New Roman" w:hAnsi="Times New Roman" w:cs="Times New Roman"/>
              </w:rPr>
              <w:t xml:space="preserve"> of COPD, </w:t>
            </w:r>
            <w:r w:rsidRPr="00807489">
              <w:rPr>
                <w:rFonts w:ascii="Times New Roman" w:hAnsi="Times New Roman" w:cs="Times New Roman"/>
              </w:rPr>
              <w:t xml:space="preserve">the patients should be checked on a regular basis. Severe exacerbations need to be followed up in 2 weeks to 1 </w:t>
            </w:r>
            <w:r w:rsidRPr="00807489">
              <w:rPr>
                <w:rFonts w:ascii="Times New Roman" w:hAnsi="Times New Roman" w:cs="Times New Roman"/>
              </w:rPr>
              <w:lastRenderedPageBreak/>
              <w:t>month intervals</w:t>
            </w:r>
            <w:r w:rsidR="009D1D95" w:rsidRPr="00807489">
              <w:rPr>
                <w:rFonts w:ascii="Times New Roman" w:hAnsi="Times New Roman" w:cs="Times New Roman"/>
              </w:rPr>
              <w:t>.</w:t>
            </w:r>
            <w:r w:rsidR="00807489" w:rsidRPr="00807489">
              <w:rPr>
                <w:rFonts w:ascii="Times New Roman" w:hAnsi="Times New Roman" w:cs="Times New Roman"/>
              </w:rPr>
              <w:t xml:space="preserve"> Discharged patients should get more inhaler therapy as well as a short steroid burst.</w:t>
            </w:r>
          </w:p>
        </w:tc>
      </w:tr>
      <w:tr w:rsidR="00C47839" w:rsidRPr="00807489" w14:paraId="2EAF3392" w14:textId="77777777" w:rsidTr="00194EDA">
        <w:tc>
          <w:tcPr>
            <w:tcW w:w="10790" w:type="dxa"/>
            <w:gridSpan w:val="7"/>
            <w:shd w:val="clear" w:color="auto" w:fill="BDD6EE" w:themeFill="accent1" w:themeFillTint="66"/>
          </w:tcPr>
          <w:p w14:paraId="1D4D046B" w14:textId="0BA1BA19" w:rsidR="00194EDA" w:rsidRPr="00807489" w:rsidRDefault="00194EDA" w:rsidP="0080748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lastRenderedPageBreak/>
              <w:t>References</w:t>
            </w:r>
          </w:p>
        </w:tc>
      </w:tr>
      <w:tr w:rsidR="00C47839" w:rsidRPr="00807489" w14:paraId="5D2AAA2A" w14:textId="77777777" w:rsidTr="00B20724">
        <w:tc>
          <w:tcPr>
            <w:tcW w:w="10790" w:type="dxa"/>
            <w:gridSpan w:val="7"/>
          </w:tcPr>
          <w:p w14:paraId="1BE1CF95" w14:textId="221E54E0" w:rsidR="006F6F77" w:rsidRPr="00807489" w:rsidRDefault="006F6F77" w:rsidP="00807489">
            <w:pPr>
              <w:pStyle w:val="NormalWeb"/>
              <w:shd w:val="clear" w:color="auto" w:fill="FFFFFF"/>
              <w:spacing w:before="0" w:beforeAutospacing="0" w:after="0" w:afterAutospacing="0" w:line="480" w:lineRule="auto"/>
              <w:rPr>
                <w:color w:val="000000"/>
              </w:rPr>
            </w:pPr>
            <w:r w:rsidRPr="00807489">
              <w:rPr>
                <w:color w:val="000000"/>
              </w:rPr>
              <w:t>Deborah, L. (2019, June 24). </w:t>
            </w:r>
            <w:r w:rsidRPr="00807489">
              <w:rPr>
                <w:rStyle w:val="Emphasis"/>
                <w:color w:val="000000"/>
              </w:rPr>
              <w:t xml:space="preserve">Why is it so difficult to diagnose </w:t>
            </w:r>
            <w:r w:rsidR="008143D6" w:rsidRPr="00807489">
              <w:rPr>
                <w:rStyle w:val="Emphasis"/>
                <w:color w:val="000000"/>
              </w:rPr>
              <w:t>COPD</w:t>
            </w:r>
            <w:r w:rsidR="008143D6" w:rsidRPr="00807489">
              <w:rPr>
                <w:color w:val="000000"/>
              </w:rPr>
              <w:t>?</w:t>
            </w:r>
            <w:r w:rsidRPr="00807489">
              <w:rPr>
                <w:color w:val="000000"/>
              </w:rPr>
              <w:t xml:space="preserve"> Verywell Health. </w:t>
            </w:r>
            <w:hyperlink r:id="rId5" w:anchor=":~:text=In%20the%20course%20of%20a,causes%20may%20also%20be%20explored" w:history="1">
              <w:r w:rsidRPr="00807489">
                <w:rPr>
                  <w:rStyle w:val="Hyperlink"/>
                  <w:color w:val="000000"/>
                  <w:u w:val="none"/>
                </w:rPr>
                <w:t>https://www.verywellhealth.com/differential-diagnosis-of-copd-914739#:~:text=In%20the%20course%20of%20a,causes%20may%20also%20be%20explored</w:t>
              </w:r>
            </w:hyperlink>
          </w:p>
          <w:p w14:paraId="40E553B5" w14:textId="77777777" w:rsidR="006F6F77" w:rsidRPr="00807489" w:rsidRDefault="006F6F77" w:rsidP="00807489">
            <w:pPr>
              <w:pStyle w:val="NormalWeb"/>
              <w:shd w:val="clear" w:color="auto" w:fill="FFFFFF"/>
              <w:spacing w:before="0" w:beforeAutospacing="0" w:after="0" w:afterAutospacing="0" w:line="480" w:lineRule="auto"/>
              <w:ind w:hanging="720"/>
              <w:rPr>
                <w:color w:val="000000"/>
              </w:rPr>
            </w:pPr>
            <w:r w:rsidRPr="00807489">
              <w:rPr>
                <w:color w:val="000000"/>
              </w:rPr>
              <w:t>Mayo clinic. (2020, April 15). </w:t>
            </w:r>
            <w:r w:rsidRPr="00807489">
              <w:rPr>
                <w:rStyle w:val="Emphasis"/>
                <w:color w:val="000000"/>
              </w:rPr>
              <w:t>COPD - Symptoms and causes</w:t>
            </w:r>
            <w:r w:rsidRPr="00807489">
              <w:rPr>
                <w:color w:val="000000"/>
              </w:rPr>
              <w:t>. Mayo Clinic. </w:t>
            </w:r>
            <w:hyperlink r:id="rId6" w:anchor=":~:text=Chronic%20obstructive%20pulmonary%20disease%20(COPD,(sputum)%20production%20and%20wheezing" w:history="1">
              <w:r w:rsidRPr="00807489">
                <w:rPr>
                  <w:rStyle w:val="Hyperlink"/>
                  <w:color w:val="000000"/>
                  <w:u w:val="none"/>
                </w:rPr>
                <w:t>https://www.mayoclinic.org/diseases-conditions/copd/symptoms-causes/syc-20353679#:~:text=Chronic%20obstructive%20pulmonary%20disease%20(COPD,(sputum)%20production%20and%20wheezing</w:t>
              </w:r>
            </w:hyperlink>
          </w:p>
          <w:p w14:paraId="38C912A8" w14:textId="77777777" w:rsidR="006F6F77" w:rsidRPr="00807489" w:rsidRDefault="006F6F77" w:rsidP="00807489">
            <w:pPr>
              <w:pStyle w:val="NormalWeb"/>
              <w:shd w:val="clear" w:color="auto" w:fill="FFFFFF"/>
              <w:spacing w:before="0" w:beforeAutospacing="0" w:after="0" w:afterAutospacing="0" w:line="480" w:lineRule="auto"/>
              <w:ind w:hanging="720"/>
              <w:rPr>
                <w:color w:val="000000"/>
              </w:rPr>
            </w:pPr>
            <w:proofErr w:type="spellStart"/>
            <w:r w:rsidRPr="00807489">
              <w:rPr>
                <w:color w:val="000000"/>
              </w:rPr>
              <w:t>Mosenifar</w:t>
            </w:r>
            <w:proofErr w:type="spellEnd"/>
            <w:r w:rsidRPr="00807489">
              <w:rPr>
                <w:color w:val="000000"/>
              </w:rPr>
              <w:t>, Z. (2020, September 11). </w:t>
            </w:r>
            <w:r w:rsidRPr="00807489">
              <w:rPr>
                <w:rStyle w:val="Emphasis"/>
                <w:color w:val="000000"/>
              </w:rPr>
              <w:t>What follow-up is indicated after an acute exacerbation of chronic obstructive pulmonary disease (AECOPD)?</w:t>
            </w:r>
            <w:r w:rsidRPr="00807489">
              <w:rPr>
                <w:color w:val="000000"/>
              </w:rPr>
              <w:t> Latest Medical News, Clinical Trials, Guidelines - Today on Medscape. </w:t>
            </w:r>
            <w:hyperlink r:id="rId7" w:history="1">
              <w:r w:rsidRPr="00807489">
                <w:rPr>
                  <w:rStyle w:val="Hyperlink"/>
                  <w:color w:val="000000"/>
                  <w:u w:val="none"/>
                </w:rPr>
                <w:t>https://www.medscape.com/answers/297664-7448/what-follow-up-is-indicated-after-an-acute-exacerbation-of-chronic-obstructive-pulmonary-disease-aecopd</w:t>
              </w:r>
            </w:hyperlink>
          </w:p>
          <w:p w14:paraId="14DD90F3" w14:textId="77777777" w:rsidR="006F6F77" w:rsidRPr="00807489" w:rsidRDefault="006F6F77" w:rsidP="00807489">
            <w:pPr>
              <w:pStyle w:val="NormalWeb"/>
              <w:shd w:val="clear" w:color="auto" w:fill="FFFFFF"/>
              <w:spacing w:before="0" w:beforeAutospacing="0" w:after="0" w:afterAutospacing="0" w:line="480" w:lineRule="auto"/>
              <w:ind w:hanging="720"/>
              <w:rPr>
                <w:color w:val="000000"/>
              </w:rPr>
            </w:pPr>
            <w:r w:rsidRPr="00807489">
              <w:rPr>
                <w:color w:val="000000"/>
              </w:rPr>
              <w:t>NHS. (2017, October 20). </w:t>
            </w:r>
            <w:r w:rsidRPr="00807489">
              <w:rPr>
                <w:rStyle w:val="Emphasis"/>
                <w:color w:val="000000"/>
              </w:rPr>
              <w:t>Chronic obstructive pulmonary disease (COPD) - Treatment</w:t>
            </w:r>
            <w:r w:rsidRPr="00807489">
              <w:rPr>
                <w:color w:val="000000"/>
              </w:rPr>
              <w:t>. nhs.uk. </w:t>
            </w:r>
            <w:hyperlink r:id="rId8" w:history="1">
              <w:r w:rsidRPr="00807489">
                <w:rPr>
                  <w:rStyle w:val="Hyperlink"/>
                  <w:color w:val="000000"/>
                  <w:u w:val="none"/>
                </w:rPr>
                <w:t>https://www.nhs.uk/conditions/chronic-obstructive-pulmonary-disease-copd/treatment/</w:t>
              </w:r>
            </w:hyperlink>
          </w:p>
          <w:p w14:paraId="4B250F41" w14:textId="77777777" w:rsidR="00807489" w:rsidRPr="00807489" w:rsidRDefault="00807489" w:rsidP="00807489">
            <w:pPr>
              <w:pStyle w:val="NormalWeb"/>
              <w:shd w:val="clear" w:color="auto" w:fill="FFFFFF"/>
              <w:spacing w:before="0" w:beforeAutospacing="0" w:after="0" w:afterAutospacing="0" w:line="480" w:lineRule="auto"/>
              <w:ind w:hanging="720"/>
              <w:rPr>
                <w:color w:val="000000"/>
              </w:rPr>
            </w:pPr>
            <w:r w:rsidRPr="00807489">
              <w:rPr>
                <w:color w:val="000000"/>
              </w:rPr>
              <w:t>Medscape. (2020, September 11). </w:t>
            </w:r>
            <w:r w:rsidRPr="00807489">
              <w:rPr>
                <w:rStyle w:val="Emphasis"/>
                <w:color w:val="000000"/>
              </w:rPr>
              <w:t>Chronic obstructive pulmonary disease (COPD) treatment &amp; management: Approach considerations, smoking cessation, management of inflammation</w:t>
            </w:r>
            <w:r w:rsidRPr="00807489">
              <w:rPr>
                <w:color w:val="000000"/>
              </w:rPr>
              <w:t>. Diseases &amp; Conditions - Medscape Reference. </w:t>
            </w:r>
            <w:hyperlink r:id="rId9" w:anchor="d22" w:history="1">
              <w:r w:rsidRPr="00807489">
                <w:rPr>
                  <w:rStyle w:val="Hyperlink"/>
                  <w:color w:val="000000"/>
                  <w:u w:val="none"/>
                </w:rPr>
                <w:t>https://emedicine.medscape.com/article/297664-treatment#d22</w:t>
              </w:r>
            </w:hyperlink>
          </w:p>
          <w:p w14:paraId="4A35D0FE" w14:textId="77777777" w:rsidR="00807489" w:rsidRPr="00807489" w:rsidRDefault="00807489" w:rsidP="00807489">
            <w:pPr>
              <w:pStyle w:val="NormalWeb"/>
              <w:shd w:val="clear" w:color="auto" w:fill="FFFFFF"/>
              <w:spacing w:before="0" w:beforeAutospacing="0" w:after="0" w:afterAutospacing="0" w:line="480" w:lineRule="auto"/>
              <w:ind w:hanging="720"/>
              <w:rPr>
                <w:color w:val="000000"/>
              </w:rPr>
            </w:pPr>
          </w:p>
          <w:p w14:paraId="324005C8" w14:textId="130E6C8F" w:rsidR="00194EDA" w:rsidRPr="00807489" w:rsidRDefault="006F6F7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A4BB496" w14:textId="676138FF" w:rsidR="00F048C3" w:rsidRPr="00807489" w:rsidRDefault="00F048C3" w:rsidP="00807489">
      <w:pPr>
        <w:spacing w:line="480" w:lineRule="auto"/>
        <w:rPr>
          <w:rFonts w:ascii="Times New Roman" w:hAnsi="Times New Roman" w:cs="Times New Roman"/>
        </w:rPr>
      </w:pPr>
    </w:p>
    <w:sectPr w:rsidR="00F048C3" w:rsidRPr="00807489" w:rsidSect="00194ED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5408C9"/>
    <w:multiLevelType w:val="hybridMultilevel"/>
    <w:tmpl w:val="997CCF28"/>
    <w:lvl w:ilvl="0" w:tplc="E45AF29A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51516"/>
    <w:multiLevelType w:val="hybridMultilevel"/>
    <w:tmpl w:val="3B547D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D0006D"/>
    <w:multiLevelType w:val="hybridMultilevel"/>
    <w:tmpl w:val="5F3E4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F0AA3"/>
    <w:multiLevelType w:val="hybridMultilevel"/>
    <w:tmpl w:val="53A2FDB0"/>
    <w:lvl w:ilvl="0" w:tplc="77FA1808">
      <w:start w:val="1"/>
      <w:numFmt w:val="lowerLetter"/>
      <w:lvlText w:val="%1."/>
      <w:lvlJc w:val="left"/>
      <w:pPr>
        <w:ind w:left="504" w:hanging="14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912CC0"/>
    <w:multiLevelType w:val="hybridMultilevel"/>
    <w:tmpl w:val="173E1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5507B2"/>
    <w:multiLevelType w:val="hybridMultilevel"/>
    <w:tmpl w:val="F1E45C7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38704F39"/>
    <w:multiLevelType w:val="hybridMultilevel"/>
    <w:tmpl w:val="0D4C7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010095"/>
    <w:multiLevelType w:val="hybridMultilevel"/>
    <w:tmpl w:val="E3A61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B03F17"/>
    <w:multiLevelType w:val="hybridMultilevel"/>
    <w:tmpl w:val="1D187C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B26722B"/>
    <w:multiLevelType w:val="hybridMultilevel"/>
    <w:tmpl w:val="F036F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4D0FA1"/>
    <w:multiLevelType w:val="hybridMultilevel"/>
    <w:tmpl w:val="833E835E"/>
    <w:lvl w:ilvl="0" w:tplc="E45AF29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0"/>
  </w:num>
  <w:num w:numId="5">
    <w:abstractNumId w:val="3"/>
  </w:num>
  <w:num w:numId="6">
    <w:abstractNumId w:val="10"/>
  </w:num>
  <w:num w:numId="7">
    <w:abstractNumId w:val="1"/>
  </w:num>
  <w:num w:numId="8">
    <w:abstractNumId w:val="9"/>
  </w:num>
  <w:num w:numId="9">
    <w:abstractNumId w:val="2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2NDc0sTSxNDaxNLdU0lEKTi0uzszPAykwrAUAnQnAwSwAAAA="/>
  </w:docVars>
  <w:rsids>
    <w:rsidRoot w:val="00B03017"/>
    <w:rsid w:val="000B1ABE"/>
    <w:rsid w:val="000F7995"/>
    <w:rsid w:val="00194EDA"/>
    <w:rsid w:val="001F1AF9"/>
    <w:rsid w:val="002774FB"/>
    <w:rsid w:val="00277F31"/>
    <w:rsid w:val="0036560F"/>
    <w:rsid w:val="003B1F83"/>
    <w:rsid w:val="0041124E"/>
    <w:rsid w:val="00436227"/>
    <w:rsid w:val="00486713"/>
    <w:rsid w:val="00516D3D"/>
    <w:rsid w:val="00527048"/>
    <w:rsid w:val="00576B5A"/>
    <w:rsid w:val="00623EFF"/>
    <w:rsid w:val="006F6F77"/>
    <w:rsid w:val="007400F6"/>
    <w:rsid w:val="00747922"/>
    <w:rsid w:val="00807489"/>
    <w:rsid w:val="008143D6"/>
    <w:rsid w:val="00837341"/>
    <w:rsid w:val="0085058A"/>
    <w:rsid w:val="00870FC1"/>
    <w:rsid w:val="0095462D"/>
    <w:rsid w:val="009D1D95"/>
    <w:rsid w:val="009D5358"/>
    <w:rsid w:val="00B03017"/>
    <w:rsid w:val="00C47839"/>
    <w:rsid w:val="00C70679"/>
    <w:rsid w:val="00CD46D3"/>
    <w:rsid w:val="00CD5FC2"/>
    <w:rsid w:val="00D351A1"/>
    <w:rsid w:val="00D5731C"/>
    <w:rsid w:val="00DB0B2A"/>
    <w:rsid w:val="00E621B7"/>
    <w:rsid w:val="00ED3C1F"/>
    <w:rsid w:val="00F039F2"/>
    <w:rsid w:val="00F048C3"/>
    <w:rsid w:val="00F31E98"/>
    <w:rsid w:val="00F6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5B1F6"/>
  <w15:chartTrackingRefBased/>
  <w15:docId w15:val="{E6CEC860-4C40-4FE1-A937-DB3C0522F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301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3017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03017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B0301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36227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F6F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hs.uk/conditions/chronic-obstructive-pulmonary-disease-copd/treatmen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edscape.com/answers/297664-7448/what-follow-up-is-indicated-after-an-acute-exacerbation-of-chronic-obstructive-pulmonary-disease-aecop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yoclinic.org/diseases-conditions/copd/symptoms-causes/syc-2035367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verywellhealth.com/differential-diagnosis-of-copd-91473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medicine.medscape.com/article/297664-treat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Instructor</dc:creator>
  <cp:keywords/>
  <dc:description/>
  <cp:lastModifiedBy>User</cp:lastModifiedBy>
  <cp:revision>17</cp:revision>
  <dcterms:created xsi:type="dcterms:W3CDTF">2020-09-23T07:43:00Z</dcterms:created>
  <dcterms:modified xsi:type="dcterms:W3CDTF">2020-09-23T14:17:00Z</dcterms:modified>
</cp:coreProperties>
</file>